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FE37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 xml:space="preserve">Сведения о качестве реализации Программы </w:t>
      </w:r>
    </w:p>
    <w:p w14:paraId="45076384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в наглядных формах представления анализа результативности за сопоставимые периоды реализации Программы.</w:t>
      </w:r>
    </w:p>
    <w:p w14:paraId="47818922" w14:textId="4D43CED4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Наименование программы:</w:t>
      </w:r>
      <w:r w:rsidRPr="00BC6EA3">
        <w:rPr>
          <w:rFonts w:ascii="Times New Roman" w:hAnsi="Times New Roman"/>
          <w:sz w:val="24"/>
          <w:szCs w:val="24"/>
        </w:rPr>
        <w:t xml:space="preserve"> дополнительная общеобразовательная общеразвивающая программа </w:t>
      </w:r>
      <w:r w:rsidR="00571765">
        <w:rPr>
          <w:rFonts w:ascii="Times New Roman" w:hAnsi="Times New Roman"/>
          <w:sz w:val="24"/>
          <w:szCs w:val="24"/>
        </w:rPr>
        <w:t>студии фото и видеосъемки «Мир в объективе»</w:t>
      </w:r>
      <w:r w:rsidRPr="00BC6EA3">
        <w:rPr>
          <w:rFonts w:ascii="Times New Roman" w:hAnsi="Times New Roman"/>
          <w:sz w:val="24"/>
          <w:szCs w:val="24"/>
        </w:rPr>
        <w:t xml:space="preserve">. </w:t>
      </w:r>
    </w:p>
    <w:p w14:paraId="4F76B072" w14:textId="3C5AA23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Pr="00BC6EA3">
        <w:rPr>
          <w:rFonts w:ascii="Times New Roman" w:hAnsi="Times New Roman"/>
          <w:sz w:val="24"/>
          <w:szCs w:val="24"/>
        </w:rPr>
        <w:t xml:space="preserve"> </w:t>
      </w:r>
      <w:r w:rsidR="00571765">
        <w:rPr>
          <w:rFonts w:ascii="Times New Roman" w:hAnsi="Times New Roman"/>
          <w:sz w:val="24"/>
          <w:szCs w:val="24"/>
        </w:rPr>
        <w:t>1</w:t>
      </w:r>
      <w:r w:rsidRPr="00BC6EA3">
        <w:rPr>
          <w:rFonts w:ascii="Times New Roman" w:hAnsi="Times New Roman"/>
          <w:sz w:val="24"/>
          <w:szCs w:val="24"/>
        </w:rPr>
        <w:t xml:space="preserve"> год. </w:t>
      </w:r>
    </w:p>
    <w:p w14:paraId="175BF01D" w14:textId="3DBB7E9F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Участники программы:</w:t>
      </w:r>
      <w:r w:rsidRPr="00BC6EA3">
        <w:rPr>
          <w:rFonts w:ascii="Times New Roman" w:hAnsi="Times New Roman"/>
          <w:sz w:val="24"/>
          <w:szCs w:val="24"/>
        </w:rPr>
        <w:t xml:space="preserve"> обучающиеся </w:t>
      </w:r>
      <w:r w:rsidR="00571765">
        <w:rPr>
          <w:rFonts w:ascii="Times New Roman" w:hAnsi="Times New Roman"/>
          <w:sz w:val="24"/>
          <w:szCs w:val="24"/>
        </w:rPr>
        <w:t>10</w:t>
      </w:r>
      <w:r w:rsidRPr="00BC6EA3">
        <w:rPr>
          <w:rFonts w:ascii="Times New Roman" w:hAnsi="Times New Roman"/>
          <w:sz w:val="24"/>
          <w:szCs w:val="24"/>
        </w:rPr>
        <w:t>-1</w:t>
      </w:r>
      <w:r w:rsidR="00571765">
        <w:rPr>
          <w:rFonts w:ascii="Times New Roman" w:hAnsi="Times New Roman"/>
          <w:sz w:val="24"/>
          <w:szCs w:val="24"/>
        </w:rPr>
        <w:t>6</w:t>
      </w:r>
      <w:r w:rsidRPr="00BC6EA3">
        <w:rPr>
          <w:rFonts w:ascii="Times New Roman" w:hAnsi="Times New Roman"/>
          <w:sz w:val="24"/>
          <w:szCs w:val="24"/>
        </w:rPr>
        <w:t xml:space="preserve"> лет. </w:t>
      </w:r>
    </w:p>
    <w:p w14:paraId="3D175530" w14:textId="1F33045D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</w:rPr>
        <w:t>Цель программы:</w:t>
      </w:r>
      <w:r w:rsidRPr="00BC6EA3">
        <w:rPr>
          <w:rFonts w:ascii="Times New Roman" w:hAnsi="Times New Roman"/>
          <w:sz w:val="24"/>
          <w:szCs w:val="24"/>
        </w:rPr>
        <w:t xml:space="preserve"> 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 w:rsidR="00571765">
        <w:rPr>
          <w:rFonts w:ascii="Times New Roman" w:hAnsi="Times New Roman"/>
          <w:sz w:val="24"/>
          <w:szCs w:val="24"/>
          <w:lang w:eastAsia="ru-RU"/>
        </w:rPr>
        <w:t>основ компетенции видео оператора, оператора видеомонтажа и фотографа на базовом уровне.</w:t>
      </w:r>
    </w:p>
    <w:p w14:paraId="432BE54F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>Для определения результативности обучения по данной программе применяются следующие методы:</w:t>
      </w:r>
    </w:p>
    <w:p w14:paraId="0608DD7F" w14:textId="77777777" w:rsidR="00AC7FC5" w:rsidRPr="00BC6EA3" w:rsidRDefault="00AC7FC5" w:rsidP="00F43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</w:rPr>
        <w:t xml:space="preserve">- </w:t>
      </w: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индивидуальное наблюдение;</w:t>
      </w:r>
    </w:p>
    <w:p w14:paraId="33F4D1E4" w14:textId="77777777" w:rsidR="00F43C0F" w:rsidRDefault="00AC7FC5" w:rsidP="00F43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педагогический мониторинг, включающий в себя ряд критерий: анализ сохранения контингента, промежуточная и итоговая аттестация, результаты на конкурсах. </w:t>
      </w:r>
    </w:p>
    <w:p w14:paraId="20A58870" w14:textId="24A39E18" w:rsidR="00AC7FC5" w:rsidRPr="00BC6EA3" w:rsidRDefault="00AC7FC5" w:rsidP="00F43C0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Стабильность</w:t>
      </w:r>
      <w:r w:rsidRPr="00BC6EA3">
        <w:rPr>
          <w:rFonts w:ascii="Times New Roman" w:eastAsia="Times New Roman" w:hAnsi="Times New Roman"/>
          <w:b/>
          <w:color w:val="101014"/>
          <w:spacing w:val="-3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сохранности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контингента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обучающихся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по</w:t>
      </w:r>
      <w:r w:rsidRPr="00BC6EA3">
        <w:rPr>
          <w:rFonts w:ascii="Times New Roman" w:eastAsia="Times New Roman" w:hAnsi="Times New Roman"/>
          <w:b/>
          <w:color w:val="101014"/>
          <w:spacing w:val="-2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 xml:space="preserve">программе </w:t>
      </w:r>
      <w:r w:rsidR="00571765">
        <w:rPr>
          <w:rFonts w:ascii="Times New Roman" w:eastAsia="Times New Roman" w:hAnsi="Times New Roman"/>
          <w:b/>
          <w:color w:val="101014"/>
          <w:sz w:val="24"/>
          <w:szCs w:val="24"/>
        </w:rPr>
        <w:t>студии фото и видеосъемки «Мир в объективе»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AC7FC5" w:rsidRPr="00BC6EA3" w14:paraId="334E9322" w14:textId="77777777" w:rsidTr="00F43C0F">
        <w:trPr>
          <w:trHeight w:val="531"/>
        </w:trPr>
        <w:tc>
          <w:tcPr>
            <w:tcW w:w="3190" w:type="dxa"/>
          </w:tcPr>
          <w:p w14:paraId="096FFCD1" w14:textId="77777777" w:rsidR="00AC7FC5" w:rsidRPr="00F43C0F" w:rsidRDefault="00AC7FC5" w:rsidP="00B76B1E">
            <w:pPr>
              <w:spacing w:before="7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</w:rPr>
              <w:t>Учебный</w:t>
            </w:r>
            <w:r w:rsidRPr="00F43C0F">
              <w:rPr>
                <w:rFonts w:ascii="Times New Roman" w:eastAsia="Times New Roman" w:hAnsi="Times New Roman"/>
                <w:color w:val="101014"/>
                <w:spacing w:val="-2"/>
                <w:sz w:val="20"/>
                <w:szCs w:val="20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</w:rPr>
              <w:t>год</w:t>
            </w:r>
          </w:p>
        </w:tc>
        <w:tc>
          <w:tcPr>
            <w:tcW w:w="3190" w:type="dxa"/>
          </w:tcPr>
          <w:p w14:paraId="2842A662" w14:textId="7C0DF1F8" w:rsidR="00AC7FC5" w:rsidRPr="00F43C0F" w:rsidRDefault="00AC7FC5" w:rsidP="00B76B1E">
            <w:pPr>
              <w:ind w:left="303" w:right="283" w:firstLine="4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 xml:space="preserve">Количество детей </w:t>
            </w:r>
            <w:proofErr w:type="gramStart"/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на</w:t>
            </w:r>
            <w:r w:rsidR="00B76B1E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pacing w:val="-67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начало</w:t>
            </w:r>
            <w:proofErr w:type="gramEnd"/>
            <w:r w:rsidRPr="00F43C0F">
              <w:rPr>
                <w:rFonts w:ascii="Times New Roman" w:eastAsia="Times New Roman" w:hAnsi="Times New Roman"/>
                <w:color w:val="101014"/>
                <w:spacing w:val="-5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учебного</w:t>
            </w:r>
            <w:r w:rsidRPr="00F43C0F">
              <w:rPr>
                <w:rFonts w:ascii="Times New Roman" w:eastAsia="Times New Roman" w:hAnsi="Times New Roman"/>
                <w:color w:val="101014"/>
                <w:spacing w:val="-4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3195" w:type="dxa"/>
          </w:tcPr>
          <w:p w14:paraId="1FF5C9E1" w14:textId="77777777" w:rsidR="00AC7FC5" w:rsidRPr="00F43C0F" w:rsidRDefault="00AC7FC5" w:rsidP="00B76B1E">
            <w:pPr>
              <w:ind w:left="363" w:right="326" w:hanging="1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Количество детей на</w:t>
            </w:r>
            <w:r w:rsidRPr="00F43C0F">
              <w:rPr>
                <w:rFonts w:ascii="Times New Roman" w:eastAsia="Times New Roman" w:hAnsi="Times New Roman"/>
                <w:color w:val="101014"/>
                <w:spacing w:val="-67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конец</w:t>
            </w:r>
            <w:r w:rsidRPr="00F43C0F">
              <w:rPr>
                <w:rFonts w:ascii="Times New Roman" w:eastAsia="Times New Roman" w:hAnsi="Times New Roman"/>
                <w:color w:val="101014"/>
                <w:spacing w:val="-3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учебного</w:t>
            </w:r>
            <w:r w:rsidRPr="00F43C0F">
              <w:rPr>
                <w:rFonts w:ascii="Times New Roman" w:eastAsia="Times New Roman" w:hAnsi="Times New Roman"/>
                <w:color w:val="101014"/>
                <w:spacing w:val="-1"/>
                <w:sz w:val="20"/>
                <w:szCs w:val="20"/>
                <w:lang w:val="ru-RU"/>
              </w:rPr>
              <w:t xml:space="preserve"> </w:t>
            </w:r>
            <w:r w:rsidRPr="00F43C0F">
              <w:rPr>
                <w:rFonts w:ascii="Times New Roman" w:eastAsia="Times New Roman" w:hAnsi="Times New Roman"/>
                <w:color w:val="101014"/>
                <w:sz w:val="20"/>
                <w:szCs w:val="20"/>
                <w:lang w:val="ru-RU"/>
              </w:rPr>
              <w:t>года</w:t>
            </w:r>
          </w:p>
        </w:tc>
      </w:tr>
      <w:tr w:rsidR="00AC7FC5" w:rsidRPr="00BC6EA3" w14:paraId="6DAC168D" w14:textId="77777777" w:rsidTr="0027476B">
        <w:trPr>
          <w:trHeight w:val="323"/>
        </w:trPr>
        <w:tc>
          <w:tcPr>
            <w:tcW w:w="3190" w:type="dxa"/>
          </w:tcPr>
          <w:p w14:paraId="686F4362" w14:textId="22380FBF" w:rsidR="00AC7FC5" w:rsidRPr="00571765" w:rsidRDefault="003C6E9B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190" w:type="dxa"/>
          </w:tcPr>
          <w:p w14:paraId="0F79041C" w14:textId="192A8AB6" w:rsidR="00AC7FC5" w:rsidRPr="00BC6EA3" w:rsidRDefault="00AC7FC5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3C6E9B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</w:tcPr>
          <w:p w14:paraId="309F632A" w14:textId="0712B177" w:rsidR="00AC7FC5" w:rsidRPr="00BC6EA3" w:rsidRDefault="00AC7FC5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3C6E9B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</w:tr>
      <w:tr w:rsidR="00AC7FC5" w:rsidRPr="00BC6EA3" w14:paraId="6649ECAC" w14:textId="77777777" w:rsidTr="0027476B">
        <w:trPr>
          <w:trHeight w:val="320"/>
        </w:trPr>
        <w:tc>
          <w:tcPr>
            <w:tcW w:w="3190" w:type="dxa"/>
          </w:tcPr>
          <w:p w14:paraId="7DEA0652" w14:textId="5DF93D3B" w:rsidR="00AC7FC5" w:rsidRPr="00571765" w:rsidRDefault="003C6E9B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190" w:type="dxa"/>
          </w:tcPr>
          <w:p w14:paraId="16017599" w14:textId="11F3CDF9" w:rsidR="00AC7FC5" w:rsidRPr="00BC6EA3" w:rsidRDefault="00AC7FC5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3C6E9B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</w:tcPr>
          <w:p w14:paraId="51092128" w14:textId="7122BF0C" w:rsidR="00AC7FC5" w:rsidRPr="00BC6EA3" w:rsidRDefault="00AC7FC5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3C6E9B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</w:tr>
      <w:tr w:rsidR="00AC7FC5" w:rsidRPr="00BC6EA3" w14:paraId="283A5E04" w14:textId="77777777" w:rsidTr="0027476B">
        <w:trPr>
          <w:trHeight w:val="323"/>
        </w:trPr>
        <w:tc>
          <w:tcPr>
            <w:tcW w:w="3190" w:type="dxa"/>
          </w:tcPr>
          <w:p w14:paraId="3D0966F7" w14:textId="5E63264A" w:rsidR="00AC7FC5" w:rsidRPr="00571765" w:rsidRDefault="003C6E9B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190" w:type="dxa"/>
          </w:tcPr>
          <w:p w14:paraId="2CBFDB76" w14:textId="77777777" w:rsidR="00AC7FC5" w:rsidRPr="00BC6EA3" w:rsidRDefault="00AC7FC5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5</w:t>
            </w:r>
          </w:p>
        </w:tc>
        <w:tc>
          <w:tcPr>
            <w:tcW w:w="3195" w:type="dxa"/>
          </w:tcPr>
          <w:p w14:paraId="57530D84" w14:textId="11B7CFD1" w:rsidR="00AC7FC5" w:rsidRPr="00BC6EA3" w:rsidRDefault="003C6E9B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</w:tbl>
    <w:p w14:paraId="1D621249" w14:textId="7D4D1707" w:rsidR="007E1F11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>Сохранность контингента является одним из основных показателей качества реализации программы.</w:t>
      </w:r>
      <w:r w:rsidRPr="00BC6EA3">
        <w:rPr>
          <w:rFonts w:ascii="Times New Roman" w:hAnsi="Times New Roman"/>
          <w:sz w:val="24"/>
          <w:szCs w:val="24"/>
          <w:lang w:eastAsia="ru-RU"/>
        </w:rPr>
        <w:tab/>
        <w:t xml:space="preserve">По программе </w:t>
      </w:r>
      <w:r w:rsidR="00571765">
        <w:rPr>
          <w:rFonts w:ascii="Times New Roman" w:hAnsi="Times New Roman"/>
          <w:sz w:val="24"/>
          <w:szCs w:val="24"/>
          <w:lang w:eastAsia="ru-RU"/>
        </w:rPr>
        <w:t>студии фото и видеосъемки «Мир в объективе»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отмечается стабильная сохранность контингента и регулярность посещения занятий </w:t>
      </w:r>
      <w:r w:rsidR="00B76B1E">
        <w:rPr>
          <w:rFonts w:ascii="Times New Roman" w:hAnsi="Times New Roman"/>
          <w:sz w:val="24"/>
          <w:szCs w:val="24"/>
          <w:lang w:eastAsia="ru-RU"/>
        </w:rPr>
        <w:t>обучающимися</w:t>
      </w:r>
      <w:r w:rsidRPr="00BC6EA3">
        <w:rPr>
          <w:rFonts w:ascii="Times New Roman" w:hAnsi="Times New Roman"/>
          <w:sz w:val="24"/>
          <w:szCs w:val="24"/>
          <w:lang w:eastAsia="ru-RU"/>
        </w:rPr>
        <w:t>, что свидетельствует о существенной заинтересованности детей в обучении по данной программе.</w:t>
      </w:r>
    </w:p>
    <w:p w14:paraId="5664484B" w14:textId="60B25E04" w:rsidR="007E1F11" w:rsidRPr="00BC6EA3" w:rsidRDefault="007E1F11" w:rsidP="00BC6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и итоговая аттестация обучающихся по программе </w:t>
      </w:r>
      <w:r w:rsidR="00571765">
        <w:rPr>
          <w:rFonts w:ascii="Times New Roman" w:hAnsi="Times New Roman"/>
          <w:b/>
          <w:sz w:val="24"/>
          <w:szCs w:val="24"/>
          <w:lang w:eastAsia="ru-RU"/>
        </w:rPr>
        <w:t>студии фото и видеосъемки «Мир в объективе»</w:t>
      </w:r>
    </w:p>
    <w:p w14:paraId="603653EA" w14:textId="019E56A8" w:rsidR="007E1F11" w:rsidRPr="00BC6EA3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 xml:space="preserve">Важным методом контроля успеваемости </w:t>
      </w:r>
      <w:r w:rsidR="00BC6EA3" w:rsidRPr="00BC6EA3">
        <w:rPr>
          <w:rFonts w:ascii="Times New Roman" w:hAnsi="Times New Roman"/>
          <w:sz w:val="24"/>
          <w:szCs w:val="24"/>
          <w:lang w:eastAsia="ru-RU"/>
        </w:rPr>
        <w:t>и развития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обучающихся является промежуточная и итоговая аттестация в период </w:t>
      </w:r>
      <w:r w:rsidR="00571765">
        <w:rPr>
          <w:rFonts w:ascii="Times New Roman" w:hAnsi="Times New Roman"/>
          <w:sz w:val="24"/>
          <w:szCs w:val="24"/>
          <w:lang w:eastAsia="ru-RU"/>
        </w:rPr>
        <w:t>одного года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обучения. </w:t>
      </w:r>
    </w:p>
    <w:p w14:paraId="2CE050C1" w14:textId="029A6253" w:rsidR="007E1F11" w:rsidRPr="00F43C0F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486BF66" w14:textId="786C8A2C" w:rsidR="007E1F11" w:rsidRPr="00BC6EA3" w:rsidRDefault="00030D14" w:rsidP="00F43C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FDA222" wp14:editId="433465DF">
            <wp:extent cx="5562600" cy="2095500"/>
            <wp:effectExtent l="0" t="0" r="0" b="0"/>
            <wp:docPr id="886267134" name="Диаграмма 886267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0698A3E" w14:textId="77777777" w:rsidR="00671748" w:rsidRPr="00BC6EA3" w:rsidRDefault="00671748" w:rsidP="00F43C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747C0B" wp14:editId="0F6000F7">
            <wp:extent cx="5585460" cy="1973580"/>
            <wp:effectExtent l="0" t="0" r="1524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B57BC56" w14:textId="3B25D4B7" w:rsidR="008E3347" w:rsidRPr="00BC6EA3" w:rsidRDefault="00811032" w:rsidP="00F43C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5E5629" wp14:editId="432A3655">
            <wp:extent cx="5486400" cy="1866900"/>
            <wp:effectExtent l="0" t="0" r="0" b="0"/>
            <wp:docPr id="235459687" name="Диаграмма 2354596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398948" w14:textId="77777777" w:rsidR="00F43C0F" w:rsidRDefault="008E3347" w:rsidP="00F43C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  <w:t>Результаты мониторинга позволяют наглядно проследить положительную динамику образовательного процесса по данной программе.</w:t>
      </w:r>
    </w:p>
    <w:p w14:paraId="3B323E95" w14:textId="012E8D0B" w:rsidR="005446BF" w:rsidRPr="00B76B1E" w:rsidRDefault="005446BF" w:rsidP="00B76B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</w:rPr>
        <w:t xml:space="preserve">Результативность участия на конкурсах обучающихся </w:t>
      </w:r>
      <w:r w:rsidRPr="00BC6EA3">
        <w:rPr>
          <w:rFonts w:ascii="Times New Roman" w:hAnsi="Times New Roman"/>
          <w:b/>
          <w:sz w:val="24"/>
          <w:szCs w:val="24"/>
        </w:rPr>
        <w:br/>
      </w:r>
      <w:r w:rsidR="00B76B1E">
        <w:rPr>
          <w:rFonts w:ascii="Times New Roman" w:hAnsi="Times New Roman"/>
          <w:b/>
          <w:sz w:val="24"/>
          <w:szCs w:val="24"/>
          <w:lang w:eastAsia="ru-RU"/>
        </w:rPr>
        <w:t>студии фото и видеосъемки «Мир в объективе»</w:t>
      </w:r>
    </w:p>
    <w:tbl>
      <w:tblPr>
        <w:tblStyle w:val="a5"/>
        <w:tblW w:w="9889" w:type="dxa"/>
        <w:tblInd w:w="-5" w:type="dxa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2977"/>
      </w:tblGrid>
      <w:tr w:rsidR="005446BF" w:rsidRPr="00BC6EA3" w14:paraId="769DBF1E" w14:textId="77777777" w:rsidTr="00B76B1E">
        <w:tc>
          <w:tcPr>
            <w:tcW w:w="675" w:type="dxa"/>
          </w:tcPr>
          <w:p w14:paraId="1197B492" w14:textId="77777777" w:rsidR="005446BF" w:rsidRPr="00F43C0F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43C0F">
              <w:rPr>
                <w:rFonts w:ascii="Times New Roman" w:hAnsi="Times New Roman"/>
                <w:b/>
              </w:rPr>
              <w:t>№ п</w:t>
            </w:r>
            <w:r w:rsidRPr="00F43C0F">
              <w:rPr>
                <w:rFonts w:ascii="Times New Roman" w:hAnsi="Times New Roman"/>
                <w:b/>
                <w:lang w:val="en-US"/>
              </w:rPr>
              <w:t>/</w:t>
            </w:r>
            <w:r w:rsidRPr="00F43C0F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276" w:type="dxa"/>
          </w:tcPr>
          <w:p w14:paraId="03F701BC" w14:textId="77777777" w:rsidR="005446BF" w:rsidRPr="00F43C0F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43C0F">
              <w:rPr>
                <w:rFonts w:ascii="Times New Roman" w:hAnsi="Times New Roman"/>
                <w:b/>
              </w:rPr>
              <w:t>Год участия</w:t>
            </w:r>
          </w:p>
        </w:tc>
        <w:tc>
          <w:tcPr>
            <w:tcW w:w="4961" w:type="dxa"/>
          </w:tcPr>
          <w:p w14:paraId="360A41B8" w14:textId="77777777" w:rsidR="005446BF" w:rsidRPr="00F43C0F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43C0F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977" w:type="dxa"/>
          </w:tcPr>
          <w:p w14:paraId="42880111" w14:textId="77777777" w:rsidR="005446BF" w:rsidRPr="00F43C0F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43C0F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446BF" w:rsidRPr="00BC6EA3" w14:paraId="6B2B78FA" w14:textId="77777777" w:rsidTr="00B76B1E">
        <w:tc>
          <w:tcPr>
            <w:tcW w:w="675" w:type="dxa"/>
          </w:tcPr>
          <w:p w14:paraId="1CB9C8DA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5B1CDA" w14:textId="78744639" w:rsidR="005446BF" w:rsidRPr="00BC6EA3" w:rsidRDefault="00A803ED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961" w:type="dxa"/>
          </w:tcPr>
          <w:p w14:paraId="286E9FE1" w14:textId="4F3FFDF3" w:rsidR="005446BF" w:rsidRPr="00BC6EA3" w:rsidRDefault="00A803ED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творческих работ детей «Дар»</w:t>
            </w:r>
          </w:p>
        </w:tc>
        <w:tc>
          <w:tcPr>
            <w:tcW w:w="2977" w:type="dxa"/>
          </w:tcPr>
          <w:p w14:paraId="36F8358F" w14:textId="04DC1C56" w:rsidR="005446BF" w:rsidRPr="00BC6EA3" w:rsidRDefault="00A803ED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3C6E9B" w:rsidRPr="00BC6EA3" w14:paraId="433B3385" w14:textId="77777777" w:rsidTr="00B76B1E">
        <w:tc>
          <w:tcPr>
            <w:tcW w:w="675" w:type="dxa"/>
          </w:tcPr>
          <w:p w14:paraId="0B8DE029" w14:textId="4D9AA380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DD34B3" w14:textId="6CFA6413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961" w:type="dxa"/>
          </w:tcPr>
          <w:p w14:paraId="2D3B8C86" w14:textId="5CDE1FC4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регионального конкурса детского и юношеского цифрового визуального искусства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832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08AADD2" w14:textId="50758D93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место (3 чел.)</w:t>
            </w:r>
          </w:p>
        </w:tc>
      </w:tr>
      <w:tr w:rsidR="003C6E9B" w:rsidRPr="00BC6EA3" w14:paraId="4C080B5B" w14:textId="77777777" w:rsidTr="00B76B1E">
        <w:tc>
          <w:tcPr>
            <w:tcW w:w="675" w:type="dxa"/>
          </w:tcPr>
          <w:p w14:paraId="19A40446" w14:textId="407F3227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444A4A5" w14:textId="48C52568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961" w:type="dxa"/>
          </w:tcPr>
          <w:p w14:paraId="186D1A69" w14:textId="4E38DAED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фестиваля детского и юношеского творчества «Грани таланта»</w:t>
            </w:r>
          </w:p>
        </w:tc>
        <w:tc>
          <w:tcPr>
            <w:tcW w:w="2977" w:type="dxa"/>
          </w:tcPr>
          <w:p w14:paraId="2C9ADC74" w14:textId="76338F42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(6 чел.), 2 место (4 чел.), 3 место (6 чел.)</w:t>
            </w:r>
          </w:p>
        </w:tc>
      </w:tr>
      <w:tr w:rsidR="003C6E9B" w:rsidRPr="00BC6EA3" w14:paraId="79C46A54" w14:textId="77777777" w:rsidTr="00B76B1E">
        <w:tc>
          <w:tcPr>
            <w:tcW w:w="675" w:type="dxa"/>
          </w:tcPr>
          <w:p w14:paraId="48026355" w14:textId="6AB3D509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A99177" w14:textId="25B51994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961" w:type="dxa"/>
          </w:tcPr>
          <w:p w14:paraId="6A3E570C" w14:textId="1B68E0E8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выставок «История обычных вещей»</w:t>
            </w:r>
          </w:p>
        </w:tc>
        <w:tc>
          <w:tcPr>
            <w:tcW w:w="2977" w:type="dxa"/>
          </w:tcPr>
          <w:p w14:paraId="749E58DF" w14:textId="2A5BCBA4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C6E9B" w:rsidRPr="00BC6EA3" w14:paraId="2F0BB03F" w14:textId="77777777" w:rsidTr="00B76B1E">
        <w:tc>
          <w:tcPr>
            <w:tcW w:w="675" w:type="dxa"/>
          </w:tcPr>
          <w:p w14:paraId="39C61A6F" w14:textId="1000B66E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F0E77E" w14:textId="6DD176C5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961" w:type="dxa"/>
          </w:tcPr>
          <w:p w14:paraId="57EDBE70" w14:textId="385727D0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фестиваль-конкурс искусств «Симфония творчества»</w:t>
            </w:r>
          </w:p>
        </w:tc>
        <w:tc>
          <w:tcPr>
            <w:tcW w:w="2977" w:type="dxa"/>
          </w:tcPr>
          <w:p w14:paraId="45DA0CAA" w14:textId="77777777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(3 чел.), Лауреат 2 степени (4 чел.),</w:t>
            </w:r>
          </w:p>
          <w:p w14:paraId="56AFBDA8" w14:textId="4BCA2E24" w:rsidR="003C6E9B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 (2 чел.)</w:t>
            </w:r>
          </w:p>
        </w:tc>
      </w:tr>
      <w:tr w:rsidR="003C6E9B" w:rsidRPr="00BC6EA3" w14:paraId="15B38500" w14:textId="77777777" w:rsidTr="00B76B1E">
        <w:tc>
          <w:tcPr>
            <w:tcW w:w="675" w:type="dxa"/>
          </w:tcPr>
          <w:p w14:paraId="7DCCFA57" w14:textId="06634C9E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BACCE9F" w14:textId="5A3F26E7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6F7F7CB4" w14:textId="620FAA1A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фестиваль-конкурс искусств и народного творчества «Сияние талантов»</w:t>
            </w:r>
          </w:p>
        </w:tc>
        <w:tc>
          <w:tcPr>
            <w:tcW w:w="2977" w:type="dxa"/>
          </w:tcPr>
          <w:p w14:paraId="08E00885" w14:textId="62455C58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(2 чел.)</w:t>
            </w:r>
          </w:p>
        </w:tc>
      </w:tr>
      <w:tr w:rsidR="003C6E9B" w:rsidRPr="00BC6EA3" w14:paraId="672CDFED" w14:textId="77777777" w:rsidTr="00B76B1E">
        <w:tc>
          <w:tcPr>
            <w:tcW w:w="675" w:type="dxa"/>
          </w:tcPr>
          <w:p w14:paraId="23020AB2" w14:textId="2A7EF4C9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0612343" w14:textId="1A23D796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49927796" w14:textId="15D6D84A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«Я талантливый ребенок»</w:t>
            </w:r>
          </w:p>
        </w:tc>
        <w:tc>
          <w:tcPr>
            <w:tcW w:w="2977" w:type="dxa"/>
          </w:tcPr>
          <w:p w14:paraId="1302A2D1" w14:textId="59A35554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1 степени (4 чел.), Лауреат 2 степени (8 чел.) </w:t>
            </w:r>
          </w:p>
        </w:tc>
      </w:tr>
      <w:tr w:rsidR="003C6E9B" w:rsidRPr="00BC6EA3" w14:paraId="4FC43FDB" w14:textId="77777777" w:rsidTr="00B76B1E">
        <w:tc>
          <w:tcPr>
            <w:tcW w:w="675" w:type="dxa"/>
          </w:tcPr>
          <w:p w14:paraId="3F97632F" w14:textId="63817D03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DC4E4FB" w14:textId="67117330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75914207" w14:textId="2A5056BD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«Гуляй, Масленица»</w:t>
            </w:r>
          </w:p>
        </w:tc>
        <w:tc>
          <w:tcPr>
            <w:tcW w:w="2977" w:type="dxa"/>
          </w:tcPr>
          <w:p w14:paraId="609F065E" w14:textId="715E3E70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3C6E9B" w:rsidRPr="00BC6EA3" w14:paraId="2F75A5F1" w14:textId="77777777" w:rsidTr="00B76B1E">
        <w:tc>
          <w:tcPr>
            <w:tcW w:w="675" w:type="dxa"/>
          </w:tcPr>
          <w:p w14:paraId="36D28A21" w14:textId="79A5CC8E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609D819" w14:textId="3382657D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02B41532" w14:textId="0D132388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конкурс, «Спасибо деду за Победу»</w:t>
            </w:r>
          </w:p>
        </w:tc>
        <w:tc>
          <w:tcPr>
            <w:tcW w:w="2977" w:type="dxa"/>
          </w:tcPr>
          <w:p w14:paraId="519DD809" w14:textId="74F283BF" w:rsidR="003C6E9B" w:rsidRPr="00832048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(2 чел.)</w:t>
            </w:r>
          </w:p>
        </w:tc>
      </w:tr>
      <w:tr w:rsidR="003C6E9B" w:rsidRPr="00BC6EA3" w14:paraId="0F53EB69" w14:textId="77777777" w:rsidTr="00B76B1E">
        <w:tc>
          <w:tcPr>
            <w:tcW w:w="675" w:type="dxa"/>
          </w:tcPr>
          <w:p w14:paraId="4F6BE2C5" w14:textId="68A55613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8E77FB2" w14:textId="1C4407DB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641AD196" w14:textId="5E3E0A04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конкурс, «Мы помним подвиги героев»</w:t>
            </w:r>
          </w:p>
        </w:tc>
        <w:tc>
          <w:tcPr>
            <w:tcW w:w="2977" w:type="dxa"/>
          </w:tcPr>
          <w:p w14:paraId="73E7667E" w14:textId="5333DE07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(2 чел.)</w:t>
            </w:r>
          </w:p>
        </w:tc>
      </w:tr>
      <w:tr w:rsidR="003C6E9B" w:rsidRPr="00BC6EA3" w14:paraId="151F54C5" w14:textId="77777777" w:rsidTr="00B76B1E">
        <w:tc>
          <w:tcPr>
            <w:tcW w:w="675" w:type="dxa"/>
          </w:tcPr>
          <w:p w14:paraId="217AC388" w14:textId="29E405B9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DAC0E92" w14:textId="15359714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61" w:type="dxa"/>
          </w:tcPr>
          <w:p w14:paraId="4CB7F2E5" w14:textId="207EDF75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«Чудесная зимушка»</w:t>
            </w:r>
          </w:p>
        </w:tc>
        <w:tc>
          <w:tcPr>
            <w:tcW w:w="2977" w:type="dxa"/>
          </w:tcPr>
          <w:p w14:paraId="47EE1EC5" w14:textId="41E168DD" w:rsidR="003C6E9B" w:rsidRPr="00BC6EA3" w:rsidRDefault="003C6E9B" w:rsidP="003C6E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(3 чел.)</w:t>
            </w:r>
          </w:p>
        </w:tc>
      </w:tr>
    </w:tbl>
    <w:p w14:paraId="0DCFDE9E" w14:textId="77777777" w:rsidR="005446BF" w:rsidRPr="00F43C0F" w:rsidRDefault="005446BF" w:rsidP="00BC6E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7A9C1B54" w14:textId="4573243C" w:rsidR="005446BF" w:rsidRPr="00BC6EA3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ab/>
      </w:r>
      <w:r w:rsidRPr="00BC6EA3">
        <w:rPr>
          <w:rFonts w:ascii="Times New Roman" w:hAnsi="Times New Roman"/>
          <w:sz w:val="24"/>
          <w:szCs w:val="24"/>
        </w:rPr>
        <w:t xml:space="preserve">Помимо </w:t>
      </w:r>
      <w:r w:rsidR="00571765">
        <w:rPr>
          <w:rFonts w:ascii="Times New Roman" w:hAnsi="Times New Roman"/>
          <w:sz w:val="24"/>
          <w:szCs w:val="24"/>
        </w:rPr>
        <w:t>профессиональных</w:t>
      </w:r>
      <w:r w:rsidRPr="00BC6EA3">
        <w:rPr>
          <w:rFonts w:ascii="Times New Roman" w:hAnsi="Times New Roman"/>
          <w:sz w:val="24"/>
          <w:szCs w:val="24"/>
        </w:rPr>
        <w:t xml:space="preserve"> конкурсов и фестивалей обучающиеся </w:t>
      </w:r>
      <w:r w:rsidR="00571765">
        <w:rPr>
          <w:rFonts w:ascii="Times New Roman" w:hAnsi="Times New Roman"/>
          <w:sz w:val="24"/>
          <w:szCs w:val="24"/>
        </w:rPr>
        <w:t xml:space="preserve">студии </w:t>
      </w:r>
      <w:r w:rsidRPr="00BC6EA3">
        <w:rPr>
          <w:rFonts w:ascii="Times New Roman" w:hAnsi="Times New Roman"/>
          <w:sz w:val="24"/>
          <w:szCs w:val="24"/>
        </w:rPr>
        <w:t>регулярно принимают участие в тематических мероприятиях и концертах детского клуба, в школах, а также на площадках города</w:t>
      </w:r>
      <w:r w:rsidR="00811032">
        <w:rPr>
          <w:rFonts w:ascii="Times New Roman" w:hAnsi="Times New Roman"/>
          <w:sz w:val="24"/>
          <w:szCs w:val="24"/>
        </w:rPr>
        <w:t xml:space="preserve"> в качестве репортажных фотографов.</w:t>
      </w:r>
    </w:p>
    <w:p w14:paraId="51D14DBD" w14:textId="7A37741D" w:rsidR="00425938" w:rsidRPr="00BC6EA3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  <w:t xml:space="preserve">Педагогический контроль над личностным ростом обучающихся, качеством освоения ими дополнительной общеобразовательной </w:t>
      </w:r>
      <w:r w:rsidR="00B76B1E">
        <w:rPr>
          <w:rFonts w:ascii="Times New Roman" w:hAnsi="Times New Roman"/>
          <w:sz w:val="24"/>
          <w:szCs w:val="24"/>
        </w:rPr>
        <w:t xml:space="preserve">общеразвивающей </w:t>
      </w:r>
      <w:r w:rsidRPr="00BC6EA3">
        <w:rPr>
          <w:rFonts w:ascii="Times New Roman" w:hAnsi="Times New Roman"/>
          <w:sz w:val="24"/>
          <w:szCs w:val="24"/>
        </w:rPr>
        <w:t xml:space="preserve">программы, уровнем развития у </w:t>
      </w:r>
      <w:r w:rsidR="00CF1AB8">
        <w:rPr>
          <w:rFonts w:ascii="Times New Roman" w:hAnsi="Times New Roman"/>
          <w:sz w:val="24"/>
          <w:szCs w:val="24"/>
        </w:rPr>
        <w:t>о</w:t>
      </w:r>
      <w:r w:rsidRPr="00BC6EA3">
        <w:rPr>
          <w:rFonts w:ascii="Times New Roman" w:hAnsi="Times New Roman"/>
          <w:sz w:val="24"/>
          <w:szCs w:val="24"/>
        </w:rPr>
        <w:t>бучающихся способностей, а также самоконтроль качества образования проводятся в системе.</w:t>
      </w:r>
    </w:p>
    <w:p w14:paraId="67D84439" w14:textId="3C6E741F" w:rsidR="008D1FE7" w:rsidRPr="00425938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EA3">
        <w:rPr>
          <w:rFonts w:ascii="Times New Roman" w:hAnsi="Times New Roman"/>
          <w:sz w:val="24"/>
          <w:szCs w:val="24"/>
        </w:rPr>
        <w:tab/>
        <w:t xml:space="preserve">Комплексный анализ результативности </w:t>
      </w:r>
      <w:r w:rsidR="00B76B1E">
        <w:rPr>
          <w:rFonts w:ascii="Times New Roman" w:hAnsi="Times New Roman"/>
          <w:sz w:val="24"/>
          <w:szCs w:val="24"/>
        </w:rPr>
        <w:t>обучающихся</w:t>
      </w:r>
      <w:r w:rsidRPr="00BC6EA3">
        <w:rPr>
          <w:rFonts w:ascii="Times New Roman" w:hAnsi="Times New Roman"/>
          <w:sz w:val="24"/>
          <w:szCs w:val="24"/>
        </w:rPr>
        <w:t xml:space="preserve"> по программе позволяет не только оценить общую успешность обучения, но и выявить направления совершенствования учебного процесса, определить траекторию развития каждого </w:t>
      </w:r>
      <w:r w:rsidR="00B76B1E">
        <w:rPr>
          <w:rFonts w:ascii="Times New Roman" w:hAnsi="Times New Roman"/>
          <w:sz w:val="24"/>
          <w:szCs w:val="24"/>
        </w:rPr>
        <w:t>обучающегося</w:t>
      </w:r>
      <w:r w:rsidRPr="00BC6EA3">
        <w:rPr>
          <w:rFonts w:ascii="Times New Roman" w:hAnsi="Times New Roman"/>
          <w:sz w:val="24"/>
          <w:szCs w:val="24"/>
        </w:rPr>
        <w:t xml:space="preserve"> в отдел</w:t>
      </w:r>
      <w:r w:rsidR="00A803ED">
        <w:rPr>
          <w:rFonts w:ascii="Times New Roman" w:hAnsi="Times New Roman"/>
          <w:sz w:val="24"/>
          <w:szCs w:val="24"/>
        </w:rPr>
        <w:t>ьности</w:t>
      </w:r>
      <w:r w:rsidRPr="00425938">
        <w:rPr>
          <w:rFonts w:ascii="Times New Roman" w:hAnsi="Times New Roman"/>
          <w:sz w:val="28"/>
          <w:szCs w:val="28"/>
        </w:rPr>
        <w:t>.</w:t>
      </w:r>
    </w:p>
    <w:sectPr w:rsidR="008D1FE7" w:rsidRPr="00425938" w:rsidSect="00BC6E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6C"/>
    <w:rsid w:val="00030D14"/>
    <w:rsid w:val="000C2C49"/>
    <w:rsid w:val="000F28C0"/>
    <w:rsid w:val="00265B79"/>
    <w:rsid w:val="003C6E9B"/>
    <w:rsid w:val="00425938"/>
    <w:rsid w:val="00522448"/>
    <w:rsid w:val="005446BF"/>
    <w:rsid w:val="00571765"/>
    <w:rsid w:val="00591B6C"/>
    <w:rsid w:val="00645C9E"/>
    <w:rsid w:val="00671748"/>
    <w:rsid w:val="00674C9A"/>
    <w:rsid w:val="006F52C4"/>
    <w:rsid w:val="007E1F11"/>
    <w:rsid w:val="00811032"/>
    <w:rsid w:val="00832048"/>
    <w:rsid w:val="00893434"/>
    <w:rsid w:val="008D1FE7"/>
    <w:rsid w:val="008E3347"/>
    <w:rsid w:val="00A803ED"/>
    <w:rsid w:val="00AC7FC5"/>
    <w:rsid w:val="00B76B1E"/>
    <w:rsid w:val="00BC6EA3"/>
    <w:rsid w:val="00C8756D"/>
    <w:rsid w:val="00CE799D"/>
    <w:rsid w:val="00CF1AB8"/>
    <w:rsid w:val="00D6354B"/>
    <w:rsid w:val="00E2214A"/>
    <w:rsid w:val="00E24503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EF42"/>
  <w15:docId w15:val="{6CE621F5-0F45-4459-9D1F-D36246D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1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4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2021-2022 гг. обучения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6697444069491313"/>
          <c:w val="0.47003226159230105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Знать правила безопасной технической эксплуатации фото и видеооборудования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F3-4CB6-9953-96E10A0825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Знать основы работы фотографа, видеооператора и оператора 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F3-4CB6-9953-96E10A0825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Знать основы видеосъемки и видеомонтажа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F3-4CB6-9953-96E10A0825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Иметь первичные навыки работы с файловыми менеджерами, программами для монтажа и обработки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F3-4CB6-9953-96E10A0825B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Иметь первичные навыки съемки фото и видео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F3-4CB6-9953-96E10A082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87680"/>
        <c:axId val="42939456"/>
      </c:barChart>
      <c:catAx>
        <c:axId val="13408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939456"/>
        <c:crosses val="autoZero"/>
        <c:auto val="1"/>
        <c:lblAlgn val="ctr"/>
        <c:lblOffset val="100"/>
        <c:noMultiLvlLbl val="0"/>
      </c:catAx>
      <c:valAx>
        <c:axId val="4293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08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863535287255759"/>
          <c:y val="0.17853174603174604"/>
          <c:w val="0.44747575823855351"/>
          <c:h val="0.662678415198100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2022-2023 гг. обучения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287395742198891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50663458734325E-2"/>
          <c:y val="0.16697457870769691"/>
          <c:w val="0.47003226159230105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Знать правила безопасной технической эксплуатации фото и видеооборудования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3-4279-8B7C-FDBB60DECA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Знать основы работы фотографа, видеооператора и оператора 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83-4279-8B7C-FDBB60DECA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Знать основы видеосъемки и видеомонтажа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83-4279-8B7C-FDBB60DECA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Иметь первичные навыки работы с файловыми менеджерами, программами для монтажа и обработки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1.5</c:v>
                </c:pt>
                <c:pt idx="1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83-4279-8B7C-FDBB60DECAF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Иметь первичные навыки съемки фото и видео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83-4279-8B7C-FDBB60DEC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87680"/>
        <c:axId val="42939456"/>
      </c:barChart>
      <c:catAx>
        <c:axId val="13408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939456"/>
        <c:crosses val="autoZero"/>
        <c:auto val="1"/>
        <c:lblAlgn val="ctr"/>
        <c:lblOffset val="100"/>
        <c:noMultiLvlLbl val="0"/>
      </c:catAx>
      <c:valAx>
        <c:axId val="4293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08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557977319683604"/>
          <c:y val="0.19783692578968173"/>
          <c:w val="0.44747575823855351"/>
          <c:h val="0.662678415198100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2023-2024 гг. обучения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6697444069491313"/>
          <c:w val="0.47003226159230105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Знать правила безопасной технической эксплуатации фото и видеооборудования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9-4B62-9783-3B43D535AA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Знать основы работы фотографа, видеооператора и оператора 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1.5</c:v>
                </c:pt>
                <c:pt idx="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9-4B62-9783-3B43D535AA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Знать основы видеосъемки и видеомонтажа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69-4B62-9783-3B43D535AA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Иметь первичные навыки работы с файловыми менеджерами, программами для монтажа и обработки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69-4B62-9783-3B43D535AAD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Иметь первичные навыки съемки фото и видео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Итоговая аттестация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69-4B62-9783-3B43D535A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87680"/>
        <c:axId val="42939456"/>
      </c:barChart>
      <c:catAx>
        <c:axId val="13408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939456"/>
        <c:crosses val="autoZero"/>
        <c:auto val="1"/>
        <c:lblAlgn val="ctr"/>
        <c:lblOffset val="100"/>
        <c:noMultiLvlLbl val="0"/>
      </c:catAx>
      <c:valAx>
        <c:axId val="4293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08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863535287255759"/>
          <c:y val="0.17853174603174604"/>
          <c:w val="0.44747575823855351"/>
          <c:h val="0.662678415198100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3</cp:revision>
  <cp:lastPrinted>2025-02-24T11:07:00Z</cp:lastPrinted>
  <dcterms:created xsi:type="dcterms:W3CDTF">2025-02-24T10:57:00Z</dcterms:created>
  <dcterms:modified xsi:type="dcterms:W3CDTF">2025-02-24T11:07:00Z</dcterms:modified>
</cp:coreProperties>
</file>